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jc w:val="center"/>
        <w:spacing w:line="3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3"/>
        <w:jc w:val="center"/>
        <w:spacing w:line="3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плана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государственном областном казенном 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«Государственное юридическое бюро Новгородской области» на 2025 год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3"/>
        <w:jc w:val="center"/>
        <w:spacing w:line="3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второй квартал 2025 года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3"/>
        <w:jc w:val="center"/>
        <w:spacing w:line="3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соответствии с пунктом 3 Плана противодействия коррупции в ГОКУ «Государственное юридическое бюро Новгородской области на 2025 год» (далее План противодействия коррупции) подготовлен отчет </w:t>
      </w:r>
      <w:r>
        <w:rPr>
          <w:rFonts w:ascii="Times New Roman" w:hAnsi="Times New Roman" w:cs="Times New Roman"/>
          <w:sz w:val="28"/>
          <w:szCs w:val="28"/>
        </w:rPr>
        <w:t xml:space="preserve">о реализации Плана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за второй квартал 2025 года.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53"/>
        <w:jc w:val="both"/>
        <w:spacing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1.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учреждении создана Комиссия </w:t>
      </w:r>
      <w:r>
        <w:rPr>
          <w:rFonts w:ascii="Times New Roman" w:hAnsi="Times New Roman" w:cs="Times New Roman"/>
          <w:sz w:val="28"/>
          <w:szCs w:val="28"/>
        </w:rPr>
        <w:t xml:space="preserve">по соблю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ению требований к служебному поведению и урегулированию конфликта интересов, противодействию коррупции. Состав и Положение о комиссии утверждены</w:t>
      </w:r>
      <w:r>
        <w:rPr>
          <w:rFonts w:ascii="Times New Roman" w:hAnsi="Times New Roman" w:cs="Times New Roman"/>
          <w:sz w:val="28"/>
          <w:szCs w:val="28"/>
        </w:rPr>
        <w:t xml:space="preserve"> приказом учреждения от 09.12.2024 года № 42-ОД.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втором кварта</w:t>
      </w:r>
      <w:r>
        <w:rPr>
          <w:rFonts w:ascii="Times New Roman" w:hAnsi="Times New Roman" w:cs="Times New Roman"/>
          <w:sz w:val="28"/>
          <w:szCs w:val="28"/>
        </w:rPr>
        <w:t xml:space="preserve">ле 2025 года заседания комиссии не проводились.</w:t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4.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втором квартале 2025 года новые </w:t>
      </w:r>
      <w:r>
        <w:rPr>
          <w:rFonts w:ascii="Times New Roman" w:hAnsi="Times New Roman" w:cs="Times New Roman"/>
          <w:sz w:val="28"/>
          <w:szCs w:val="28"/>
        </w:rPr>
        <w:t xml:space="preserve">работники в учреждение на работу не принимались.</w:t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5.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 втором квартале 2025 года бывшие государственные (муниципальные) служащие на работу в учреждение не принимались, соответствующие уведомления </w:t>
      </w:r>
      <w:r>
        <w:rPr>
          <w:rFonts w:ascii="Times New Roman" w:hAnsi="Times New Roman" w:eastAsia="Times New Roman" w:cs="Times New Roman"/>
          <w:color w:val="000000" w:themeColor="text1"/>
          <w:sz w:val="30"/>
          <w:highlight w:val="white"/>
        </w:rPr>
        <w:t xml:space="preserve">представителям нанимателя (работодателям)</w:t>
      </w:r>
      <w:r>
        <w:rPr>
          <w:rFonts w:ascii="Times New Roman" w:hAnsi="Times New Roman" w:eastAsia="Times New Roman" w:cs="Times New Roman"/>
          <w:color w:val="000000" w:themeColor="text1"/>
          <w:sz w:val="30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направлялись.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6.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втором квартале 2025 года новые </w:t>
      </w:r>
      <w:r>
        <w:rPr>
          <w:rFonts w:ascii="Times New Roman" w:hAnsi="Times New Roman" w:cs="Times New Roman"/>
          <w:sz w:val="28"/>
          <w:szCs w:val="28"/>
        </w:rPr>
        <w:t xml:space="preserve">работники в учреждение на работу не принимались, в результате изучения кадровых документов дополнительные сведения в отношении работников не выявлены, признаки возможного конфликта интересов не установлены.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firstLine="708"/>
        <w:jc w:val="both"/>
        <w:spacing w:line="340" w:lineRule="atLeast"/>
        <w:rPr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пунктам 7 - 10.</w:t>
      </w:r>
      <w:r>
        <w:rPr>
          <w:rFonts w:ascii="Times New Roman" w:hAnsi="Times New Roman" w:cs="Times New Roman"/>
          <w:sz w:val="28"/>
          <w:szCs w:val="28"/>
        </w:rPr>
        <w:t xml:space="preserve"> В втором квартале 2025 года с работниками учреждение проведено совещание, направленное на повторное изучение локальных правовых актов, на</w:t>
      </w:r>
      <w:r>
        <w:rPr>
          <w:rFonts w:ascii="Times New Roman" w:hAnsi="Times New Roman" w:cs="Times New Roman"/>
          <w:sz w:val="28"/>
          <w:szCs w:val="28"/>
        </w:rPr>
        <w:t xml:space="preserve">правленных на противодействие коррупции в учреждении. Локальные нормативные акты, принятые в учреждении, доведены до работников учреждения под роспись. </w:t>
      </w:r>
      <w:r/>
    </w:p>
    <w:p>
      <w:pPr>
        <w:pStyle w:val="853"/>
        <w:ind w:firstLine="708"/>
        <w:jc w:val="both"/>
        <w:spacing w:line="340" w:lineRule="atLeast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целях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ст. 13.3. </w:t>
      </w:r>
      <w:hyperlink r:id="rId12" w:tooltip="https://www.consultant.ru/document/cons_doc_LAW_82959/" w:history="1">
        <w:r>
          <w:rPr>
            <w:rStyle w:val="832"/>
            <w:rFonts w:ascii="Times New Roman" w:hAnsi="Times New Roman" w:eastAsia="PT Sans" w:cs="Times New Roman"/>
            <w:b w:val="0"/>
            <w:bCs w:val="0"/>
            <w:color w:val="auto"/>
            <w:sz w:val="28"/>
            <w:szCs w:val="28"/>
            <w:highlight w:val="white"/>
            <w:u w:val="none"/>
          </w:rPr>
          <w:t xml:space="preserve">Ф</w:t>
        </w:r>
        <w:r>
          <w:rPr>
            <w:rStyle w:val="832"/>
            <w:rFonts w:ascii="Times New Roman" w:hAnsi="Times New Roman" w:eastAsia="PT Sans" w:cs="Times New Roman"/>
            <w:b w:val="0"/>
            <w:bCs w:val="0"/>
            <w:color w:val="auto"/>
            <w:sz w:val="28"/>
            <w:szCs w:val="28"/>
            <w:highlight w:val="white"/>
            <w:u w:val="none"/>
          </w:rPr>
          <w:t xml:space="preserve">едерального закона от 25.12.2008 № 273-ФЗ «О противодействии коррупции</w:t>
        </w:r>
        <w:r>
          <w:rPr>
            <w:rStyle w:val="832"/>
            <w:rFonts w:ascii="Times New Roman" w:hAnsi="Times New Roman" w:eastAsia="PT Sans" w:cs="Times New Roman"/>
            <w:b w:val="0"/>
            <w:bCs w:val="0"/>
            <w:color w:val="auto"/>
            <w:sz w:val="28"/>
            <w:szCs w:val="28"/>
            <w:highlight w:val="none"/>
            <w:u w:val="none"/>
          </w:rPr>
          <w:t xml:space="preserve">»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в учреждении разработаны, утверждены и действуют следующие локальные нормативные акты, направленные на профилактику и противодействие коррупции:</w:t>
      </w:r>
      <w:r/>
    </w:p>
    <w:p>
      <w:pPr>
        <w:pStyle w:val="853"/>
        <w:ind w:firstLine="0"/>
        <w:jc w:val="both"/>
        <w:spacing w:line="340" w:lineRule="atLeast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</w:t>
        <w:tab/>
        <w:t xml:space="preserve">приказ от 19.09.2022 года № 5-ОД «Об утверждении Кодекса этики и служебного поведения работников»;</w:t>
      </w:r>
      <w:r/>
    </w:p>
    <w:p>
      <w:pPr>
        <w:pStyle w:val="853"/>
        <w:ind w:firstLine="0"/>
        <w:jc w:val="both"/>
        <w:spacing w:line="340" w:lineRule="atLeast"/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приказ от 19.09.2022 года № 6-ОД «Об утверждении Правил обмена деловыми подарками»;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ind w:firstLine="0"/>
        <w:jc w:val="both"/>
        <w:spacing w:line="340" w:lineRule="atLeast"/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приказ от 01.11.2022 года № 24-ОД «Об утверждении мероприятий по оценке коррупционных рисков»;</w:t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приказ от 20.12.2022 № 33-ОД «Об утверждении внутренней антикоррупционной политики»;</w:t>
      </w:r>
      <w:r/>
    </w:p>
    <w:p>
      <w:pPr>
        <w:pStyle w:val="853"/>
        <w:ind w:firstLine="708"/>
        <w:jc w:val="both"/>
        <w:spacing w:line="340" w:lineRule="atLeast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приказ от 10.02.2023 № 10-ОД «Об утверждении Положения о конфликте интересов»;</w:t>
      </w:r>
      <w:r/>
      <w:r/>
    </w:p>
    <w:p>
      <w:pPr>
        <w:pStyle w:val="853"/>
        <w:ind w:left="0" w:firstLine="0"/>
        <w:jc w:val="both"/>
        <w:spacing w:line="340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ab/>
        <w:t xml:space="preserve">приказ от 25.09.2023 № 25-ОД «О принятии мер к недопущению составления неофициальной отчетности и использования поддельных документов»;</w:t>
      </w:r>
      <w:r/>
    </w:p>
    <w:p>
      <w:pPr>
        <w:pStyle w:val="853"/>
        <w:ind w:left="0" w:firstLine="0"/>
        <w:jc w:val="both"/>
        <w:spacing w:line="340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ab/>
        <w:t xml:space="preserve">приказ от 25.09.2023 № 26-ОД «Об утверждении Перечня коррупционно-опасных функций». </w:t>
      </w:r>
      <w:r/>
    </w:p>
    <w:p>
      <w:pPr>
        <w:pStyle w:val="853"/>
        <w:ind w:left="0" w:firstLine="708"/>
        <w:jc w:val="both"/>
        <w:spacing w:line="340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приказ от 09.12.2024 № 42-ОД «О создании комиссии по соблюдению требований к служебному поведению и урегулированию конфликтов интересов, противодействию коррупции» (с Положением о комиссии);</w:t>
      </w:r>
      <w:r/>
    </w:p>
    <w:p>
      <w:pPr>
        <w:pStyle w:val="853"/>
        <w:ind w:left="0" w:firstLine="708"/>
        <w:jc w:val="both"/>
        <w:spacing w:line="340" w:lineRule="atLeast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приказ от 09.12.2024 № 43-ОД «Об утверждении локальных актов, регламентирующих осуществление уведомлений работодателя работниками» (с порядком уведомления работодателя о возникновении личной заинт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ересованности, порядком уведомл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ения работодателя о фактах обращения к работнику в целях склонения к совершению коррупционных правонарушений, порядком уведомления о ставшей известной информации о случаях совершения коррупционных правонарушений другим работником (работниками) учреждения);</w:t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приказ от 12.12.2024 № 46-ОД «Об утверждении Порядка проведения мероприятий, направленных на недопущение составления неофициальной отчетности и использования поддельных документов»;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приказ от 27.12.2024 № 56-ОД «Об утверждении Плана противодействия коррупции в ГОКУ «Государственное юридическое бюро Новгородской области» на 2025 год»;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1"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приказ от 09.01.2025 № 2-ОД 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Порядка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уведомления работодателя работником государственного областного казенного учреждения «Государственное юридическое бюро Новгородской области» о намерении выполнять иную оплаченную работу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1" w:firstLine="708"/>
        <w:jc w:val="both"/>
        <w:spacing w:after="0" w:line="240" w:lineRule="auto"/>
        <w:rPr>
          <w:highlight w:val="none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приказ от 01.04.2025 № 9-ОД «Об утверждении карты коррупционных рисков и мер по их минимизации государственного областного казенного учреждения «Государственное юридическое бюро Новгородской области» на 2025 год».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Указанные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локальные нормативные акты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и материалы опубликованы на официальном сайте учреждения в сети «Интернет».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пункту 11. </w:t>
      </w:r>
      <w:r>
        <w:rPr>
          <w:rFonts w:ascii="Times New Roman" w:hAnsi="Times New Roman" w:cs="Times New Roman"/>
          <w:sz w:val="28"/>
          <w:szCs w:val="28"/>
        </w:rPr>
        <w:t xml:space="preserve">В апреле 2025 года директором учреждения подготовлены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предоставлены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отдел гражданской службы и кадров комитета ЗАГС и ООДМС Новгородской области сведения о доходах, расходах, об имуществе и обязательствах имущественного характера (в соответствии с требованиями ст.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PT Sans" w:cs="Times New Roman"/>
          <w:color w:val="000000" w:themeColor="text1"/>
          <w:sz w:val="28"/>
          <w:szCs w:val="28"/>
        </w:rPr>
        <w:t xml:space="preserve">Федерального закона </w:t>
      </w:r>
      <w:r>
        <w:rPr>
          <w:rFonts w:ascii="Times New Roman" w:hAnsi="Times New Roman" w:eastAsia="PT Sans" w:cs="Times New Roman"/>
          <w:color w:val="000000" w:themeColor="text1"/>
          <w:sz w:val="28"/>
          <w:szCs w:val="28"/>
        </w:rPr>
        <w:t xml:space="preserve">от 25.12.2008 № 273-ФЗ </w:t>
      </w:r>
      <w:r>
        <w:rPr>
          <w:rFonts w:ascii="Times New Roman" w:hAnsi="Times New Roman" w:eastAsia="PT Sans" w:cs="Times New Roman"/>
          <w:color w:val="000000" w:themeColor="text1"/>
          <w:sz w:val="28"/>
          <w:szCs w:val="28"/>
        </w:rPr>
        <w:t xml:space="preserve">«О противодействии коррупции»).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13.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Факты несоблюдения работниками учреждения запретов и ограничений, установленных в целях противодействия коррупции, во втором квартале 2025 года не установлены, сведения о нарушении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запретов и ограничений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учреждение не поступали.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14.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возникновении личной заинтересованности, фактах обращения к ним в целях склонения к совершению коррупционных правонарушений, о ставшей известной информации о совершении другим работником коррупционного правонарушения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втором квартале 2025 года не поступали.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пунктам 15 - 17.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Во втором квартале 2025 года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изучены обращения заявителей в рамках предоставления бесплатной юридической помощи, результаты ее оказания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подготовленные правовые документы и юридические консультации (бесплатная юридическая помощь оказана в 237 случаях). Факты возможного конфликта интересов, нарушений при оказании бесплатной юридической помощи не установлены.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Отказы в получении бесплатной юридической помощи в учреждении во втором квартале 2025 года не выносились.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Жалобы на действия работников в учреждение не поступали, проверки не проводились.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1" w:firstLine="708"/>
        <w:jc w:val="both"/>
        <w:spacing w:after="0" w:line="240" w:lineRule="auto"/>
        <w:rPr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пунктам 18 - 19.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втором квартале 2025 года новые коррупционные риски, коррупционно-опасные функции в учреждении не установлены.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Разработана и утверждена карта коррупционных рисков и мер по их минимизации государственного областного казенного учреждения «Государственное юридическое бюро Новгородской области» на 2025 год (</w:t>
      </w:r>
      <w:r>
        <w:rPr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приказ от 01.04.2025 № 9-ОД).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  <w:r/>
      <w:r>
        <w:rPr>
          <w:highlight w:val="none"/>
        </w:rPr>
      </w:r>
    </w:p>
    <w:p>
      <w:pPr>
        <w:pStyle w:val="853"/>
        <w:ind w:firstLine="708"/>
        <w:jc w:val="both"/>
        <w:spacing w:line="283" w:lineRule="atLeast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20.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должностные 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нструкции работников комитета вне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сены положения об антикоррупционной деятельности, ответственности за нарушения коррупционных правонарушения. В Кодекс этики и служебного поведения внесено требование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не участвовать в проведении агитации, направленной проти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</w:rPr>
        <w:t xml:space="preserve">в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Российской Федерации, не распространять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дискредитирующие и ложные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материалы в отношении решений, принимаемых органами государственной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власти Российской Федерации.</w:t>
      </w:r>
      <w:r/>
    </w:p>
    <w:p>
      <w:pPr>
        <w:pStyle w:val="853"/>
        <w:ind w:firstLine="708"/>
        <w:jc w:val="both"/>
        <w:spacing w:line="283" w:lineRule="atLeast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Новые должностные инструкции для работников учреждения во втором квар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тале 2025 года не разрабатывались, изменения в должностные инструкции не вносились.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283" w:lineRule="atLeast"/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21.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марте - апреле 2025 работник учреждения прошел обучение по программе повышения квалификации «Противодействие коррупции» (противодействие коррупции при осуществлении закупок товаров, работ, услуг).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22.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Во втором квартале 2025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мероприят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иях, направленных на профилактику и противодействие коррупции, работники учреждения участия не принимали.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23.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Во втором квартале 2025 года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проведено совещание, направленное на информирование работников учреждения, участвующих в закупках, о методах исключения коррупционной составляющей.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Работник учреждения, участвующий в закупках, прошел соответствующее обучение по программе повышения квалификации. </w:t>
      </w:r>
      <w:r>
        <w:rPr>
          <w:color w:val="000000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24 - 29.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соблюдением законодательства Российской Федерации о контактной системы в сфере закупок, размещением заказов в сфере зак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упок товаров, работ и услуг для обеспечения нужд учреждения,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в части соответствия пост</w:t>
      </w:r>
      <w:r>
        <w:rPr>
          <w:rFonts w:ascii="Times New Roman" w:hAnsi="Times New Roman" w:cs="Times New Roman"/>
          <w:sz w:val="28"/>
          <w:szCs w:val="28"/>
        </w:rPr>
        <w:t xml:space="preserve">авленного товара, выполненной работы (ее результата) или оказанной услуги условиям</w:t>
      </w:r>
      <w:r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Во втором квартале 2025 года нарушений не установлено. Сведений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о наличии личной заинтересованности работников учреждения, осуществляющих деятельность по закупке товаров, работ и услуг, не поступало, соответствующие факты не установлены.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возможной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ффилированности между заказчиком и поставщиками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поступало, соответствующие факты не установлены.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Факты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в области обеспечения учета и сохранности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во втором квартале 2025 года отсутствуют.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53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30.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Сведения о профилактике коррупции в учреждении, локальные нормативные акты в области противодействия коррупции, соответствующие отчеты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>
        <w:rPr>
          <w:rFonts w:ascii="Times New Roman" w:hAnsi="Times New Roman" w:cs="Times New Roman"/>
          <w:sz w:val="28"/>
          <w:szCs w:val="28"/>
        </w:rPr>
        <w:t xml:space="preserve">на сайте учреждения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документы поддерживаются в актуальном состоянии. </w:t>
      </w:r>
      <w:r/>
    </w:p>
    <w:p>
      <w:pPr>
        <w:pStyle w:val="853"/>
        <w:ind w:firstLine="708"/>
        <w:jc w:val="both"/>
        <w:spacing w:line="283" w:lineRule="atLeast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На сайте размещена вкладка «Противодействие коррупции», на главной странице сай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та размещен баннер «Стоп. Противодействие коррупции», опубликованы документы учреждения, в том числе локальные нормативные акты, направленные на противодействие коррупции.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Всего во втором квартале 2025 года на сайте и в госпаблике учреждения опубликовано 5 материалов антикоррупционной направленности, в том числе сведения по обратной связи для сообщения о фактах коррупции.</w:t>
      </w:r>
      <w:r/>
    </w:p>
    <w:p>
      <w:pPr>
        <w:pStyle w:val="853"/>
        <w:ind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31.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 учреждении имеется стенд «Противодействие коррупции», размещены информационные материалы по вопросам противодействия коррупции.</w:t>
      </w:r>
      <w:r/>
    </w:p>
    <w:p>
      <w:pPr>
        <w:pStyle w:val="853"/>
        <w:ind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 пункту 32.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Разработан и утвержден график проведения «горячих линий» по вопросам противодействия коррупции в 2025 году (опубликован на сайте), «горячая линия» во втором квартале 2025 года проведена 27.05.2025.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Информации о фактах и признаков коррупционных действий во втором квартале 2025 года в учреждение не поступало.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3"/>
        <w:ind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ab/>
        <w:t xml:space="preserve">По пункту 33.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Во втором квартале 2025 года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проведен контроль за качеством оказания бесплатной юридической помощи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Отказы в получении бесплатной юридической помощи в учреждении во втором квартале 2025 года не выносились.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Жалобы на действия работников в учреждение не поступали. Факты некачественной или неполной отработки по заявлениям об оказании бесплатной юридической помощи не установлены.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По пункту 35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Во втором квартале 2025 года информация о при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знаках проявления коррупции и фактах коррупционных нарушений в учреждение не поступала, факты нарушений антикоррупционного законодательства не установлены, взаимодействие с правоохранительными органами по данному направлению деятельности не осуществлялось.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53"/>
        <w:ind w:firstLine="708"/>
        <w:jc w:val="both"/>
        <w:spacing w:line="340" w:lineRule="atLeas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851" w:right="850" w:bottom="53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PT Sans">
    <w:panose1 w:val="020B0503020203020204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fldSimple w:instr="PAGE \* MERGEFORMAT">
      <w:r>
        <w:t xml:space="preserve">1</w:t>
      </w:r>
    </w:fldSimple>
    <w:r/>
    <w:r/>
  </w:p>
  <w:p>
    <w:pPr>
      <w:pStyle w:val="7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0"/>
    <w:next w:val="850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0"/>
    <w:next w:val="850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>
    <w:name w:val="No Spacing"/>
    <w:basedOn w:val="850"/>
    <w:uiPriority w:val="1"/>
    <w:qFormat/>
    <w:pPr>
      <w:spacing w:after="0" w:line="240" w:lineRule="auto"/>
    </w:pPr>
  </w:style>
  <w:style w:type="paragraph" w:styleId="854">
    <w:name w:val="List Paragraph"/>
    <w:basedOn w:val="850"/>
    <w:uiPriority w:val="34"/>
    <w:qFormat/>
    <w:pPr>
      <w:contextualSpacing/>
      <w:ind w:left="720"/>
    </w:pPr>
  </w:style>
  <w:style w:type="character" w:styleId="85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www.consultant.ru/document/cons_doc_LAW_82959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2025-07-01T10:11:35Z</dcterms:modified>
</cp:coreProperties>
</file>