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ind w:left="-142" w:right="140" w:firstLine="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939" cy="652061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5759189" name=""/>
                        <pic:cNvPicPr/>
                        <pic:nvPr/>
                      </pic:nvPicPr>
                      <pic:blipFill>
                        <a:blip r:embed="rId11"/>
                        <a:srcRect l="-173" t="-143" r="-173" b="-144"/>
                        <a:stretch/>
                      </pic:blipFill>
                      <pic:spPr bwMode="auto">
                        <a:xfrm>
                          <a:off x="0" y="0"/>
                          <a:ext cx="546939" cy="65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1pt;height:51.3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22"/>
        </w:rPr>
      </w:r>
    </w:p>
    <w:p>
      <w:pPr>
        <w:pStyle w:val="843"/>
        <w:spacing w:line="240" w:lineRule="auto"/>
        <w:ind w:left="-142" w:right="140" w:firstLine="0"/>
        <w:jc w:val="center"/>
        <w:rPr>
          <w:b/>
        </w:rPr>
      </w:pPr>
      <w:r>
        <w:rPr>
          <w:b/>
        </w:rPr>
        <w:t xml:space="preserve">Новгородская область</w:t>
      </w:r>
      <w:r>
        <w:rPr>
          <w:b/>
        </w:rPr>
      </w:r>
    </w:p>
    <w:p>
      <w:pPr>
        <w:pStyle w:val="843"/>
        <w:spacing w:line="240" w:lineRule="auto"/>
        <w:ind w:left="-142" w:right="140" w:firstLine="0"/>
        <w:jc w:val="center"/>
        <w:rPr>
          <w:b/>
        </w:rPr>
      </w:pPr>
      <w:r>
        <w:rPr>
          <w:b/>
        </w:rPr>
      </w:r>
    </w:p>
    <w:p>
      <w:pPr>
        <w:pStyle w:val="843"/>
        <w:spacing w:line="240" w:lineRule="auto"/>
        <w:ind w:left="0" w:right="0" w:firstLine="0"/>
        <w:jc w:val="center"/>
        <w:rPr>
          <w:b/>
        </w:rPr>
      </w:pPr>
      <w:r>
        <w:rPr>
          <w:b/>
        </w:rPr>
        <w:t xml:space="preserve">Комитет записи актов гражданского состояния и организационного обеспечения деятельности мировых судей Новгородской области</w:t>
      </w:r>
      <w:r>
        <w:rPr>
          <w:b/>
        </w:rPr>
      </w:r>
    </w:p>
    <w:p>
      <w:pPr>
        <w:pStyle w:val="843"/>
        <w:spacing w:line="240" w:lineRule="auto"/>
        <w:ind w:left="0" w:right="0" w:firstLine="0"/>
        <w:jc w:val="center"/>
        <w:rPr>
          <w:b/>
        </w:rPr>
      </w:pPr>
      <w:r>
        <w:rPr>
          <w:b/>
        </w:rPr>
      </w:r>
    </w:p>
    <w:p>
      <w:pPr>
        <w:pStyle w:val="885"/>
        <w:spacing w:line="240" w:lineRule="auto"/>
        <w:ind w:left="-142" w:right="142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ГОСУДАРСТВЕННОЕ ОБЛАСТНОЕ КАЗЕННОЕ УЧРЕЖДЕНИЕ «ГОСУДАРСТВЕННОЕ ЮРИДИЧЕСКОЕ БЮРО </w:t>
      </w:r>
      <w:r>
        <w:rPr>
          <w:rFonts w:ascii="Times New Roman" w:hAnsi="Times New Roman" w:cs="Times New Roman"/>
          <w:b/>
          <w:sz w:val="28"/>
        </w:rPr>
      </w:r>
    </w:p>
    <w:p>
      <w:pPr>
        <w:pStyle w:val="885"/>
        <w:spacing w:line="240" w:lineRule="auto"/>
        <w:ind w:left="-142" w:right="142" w:firstLine="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</w:rPr>
        <w:t xml:space="preserve">НОВГОРОДСКОЙ ОБЛАСТИ» </w:t>
      </w:r>
      <w:r>
        <w:rPr>
          <w:b/>
        </w:rPr>
      </w:r>
    </w:p>
    <w:p>
      <w:pPr>
        <w:ind w:left="-142" w:right="140" w:firstLine="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</w:p>
    <w:p>
      <w:pPr>
        <w:pStyle w:val="843"/>
        <w:ind w:left="-142" w:right="14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</w:p>
    <w:p>
      <w:pPr>
        <w:pStyle w:val="843"/>
        <w:ind w:left="0" w:right="140" w:firstLine="0"/>
        <w:jc w:val="left"/>
        <w:rPr>
          <w:b/>
          <w:bCs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3"/>
        <w:ind w:left="-142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25» сентября</w:t>
      </w:r>
      <w:r>
        <w:rPr>
          <w:sz w:val="28"/>
          <w:szCs w:val="28"/>
        </w:rPr>
        <w:t xml:space="preserve"> 2023 года                                                                            № </w:t>
      </w:r>
      <w:r>
        <w:rPr>
          <w:sz w:val="28"/>
          <w:szCs w:val="28"/>
        </w:rPr>
        <w:t xml:space="preserve">26-ОД    </w:t>
      </w:r>
      <w:r>
        <w:rPr>
          <w:sz w:val="28"/>
          <w:szCs w:val="28"/>
        </w:rPr>
      </w:r>
    </w:p>
    <w:p>
      <w:pPr>
        <w:pStyle w:val="843"/>
        <w:ind w:left="-142" w:right="14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Великий Новгород</w:t>
      </w:r>
      <w:r>
        <w:rPr>
          <w:sz w:val="28"/>
          <w:szCs w:val="28"/>
        </w:rPr>
      </w:r>
    </w:p>
    <w:p>
      <w:pPr>
        <w:pStyle w:val="843"/>
        <w:ind w:left="0" w:right="140" w:firstLine="0"/>
        <w:jc w:val="left"/>
        <w:rPr>
          <w:sz w:val="28"/>
          <w:szCs w:val="28"/>
          <w:highlight w:val="none"/>
        </w:rPr>
      </w:pPr>
      <w:r>
        <w:rPr>
          <w:sz w:val="32"/>
          <w:szCs w:val="32"/>
        </w:rPr>
      </w:r>
      <w:r>
        <w:rPr>
          <w:sz w:val="28"/>
          <w:szCs w:val="28"/>
        </w:rPr>
        <w:tab/>
        <w:tab/>
      </w:r>
      <w:r>
        <w:rPr>
          <w:b/>
          <w:sz w:val="28"/>
          <w:szCs w:val="28"/>
        </w:rPr>
      </w:r>
    </w:p>
    <w:p>
      <w:pPr>
        <w:pStyle w:val="843"/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коррупционно-опасных функций </w:t>
      </w:r>
    </w:p>
    <w:p>
      <w:pPr>
        <w:pStyle w:val="843"/>
        <w:ind w:left="-142" w:right="142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</w:p>
    <w:p>
      <w:pPr>
        <w:pStyle w:val="843"/>
        <w:spacing w:line="283" w:lineRule="atLeast"/>
        <w:ind w:left="0" w:right="-6" w:firstLine="709"/>
        <w:jc w:val="both"/>
      </w:pPr>
      <w:r>
        <w:rPr>
          <w:sz w:val="28"/>
          <w:szCs w:val="28"/>
        </w:rPr>
        <w:t xml:space="preserve">Во исполнение требований Федерального закона от 25.12.2008 № 273-ФЗ «О противодействии коррупции»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</w:t>
      </w:r>
      <w:r>
        <w:rPr>
          <w:sz w:val="28"/>
          <w:szCs w:val="28"/>
        </w:rPr>
        <w:t xml:space="preserve">ководствуясь п. 6.6. Устава государственного об</w:t>
      </w:r>
      <w:r>
        <w:rPr>
          <w:sz w:val="28"/>
          <w:szCs w:val="28"/>
        </w:rPr>
        <w:t xml:space="preserve">ластного казенного учреждения «Государственное юридическое бюро Новгород</w:t>
      </w:r>
      <w:r>
        <w:rPr>
          <w:sz w:val="28"/>
          <w:szCs w:val="28"/>
        </w:rPr>
        <w:t xml:space="preserve">ской области», утвержденного приказом комитета записи актов гражданского состояния и организационного обеспечения деятельности мировых судей Новгородской области от 08.09.2022 № 205-ОД, в целях организации работы, направленной на противодействие коррупции </w:t>
      </w:r>
      <w:r>
        <w:rPr>
          <w:sz w:val="28"/>
          <w:szCs w:val="28"/>
        </w:rPr>
      </w:r>
    </w:p>
    <w:p>
      <w:pPr>
        <w:pStyle w:val="895"/>
        <w:spacing w:line="240" w:lineRule="auto"/>
        <w:ind w:left="0" w:righ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95"/>
        <w:spacing w:line="240" w:lineRule="auto"/>
        <w:ind w:left="0" w:right="0"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ПРИКАЗЫВАЮ:</w:t>
      </w:r>
    </w:p>
    <w:p>
      <w:pPr>
        <w:pStyle w:val="895"/>
        <w:spacing w:line="240" w:lineRule="auto"/>
        <w:ind w:left="0" w:right="0" w:firstLine="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3"/>
        <w:numPr>
          <w:numId w:val="3"/>
          <w:ilvl w:val="0"/>
        </w:numPr>
        <w:spacing w:line="283" w:lineRule="atLeast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коррупционно-опасных функций учреждения.</w:t>
      </w:r>
    </w:p>
    <w:p>
      <w:pPr>
        <w:spacing w:line="283" w:lineRule="atLeast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    </w:t>
      </w:r>
      <w:r>
        <w:rPr>
          <w:sz w:val="28"/>
          <w:szCs w:val="28"/>
        </w:rPr>
        <w:t xml:space="preserve">Приказ довести до работников учреждения, в части их касающейся.</w:t>
      </w:r>
      <w:r>
        <w:rPr>
          <w:sz w:val="28"/>
          <w:szCs w:val="28"/>
        </w:rPr>
      </w:r>
    </w:p>
    <w:p>
      <w:pPr>
        <w:pStyle w:val="843"/>
        <w:spacing w:line="28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Контроль за исполнением приказа оставляю за собой.</w:t>
      </w:r>
      <w:r>
        <w:rPr>
          <w:sz w:val="28"/>
          <w:szCs w:val="28"/>
        </w:rPr>
      </w:r>
    </w:p>
    <w:p>
      <w:pPr>
        <w:pStyle w:val="843"/>
        <w:spacing w:line="240" w:lineRule="auto"/>
        <w:ind w:left="0" w:right="142" w:firstLine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843"/>
        <w:spacing w:line="240" w:lineRule="auto"/>
        <w:ind w:left="0" w:right="-2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Директор                                                                                               Н.А. Панов</w:t>
      </w:r>
    </w:p>
    <w:p>
      <w:pPr>
        <w:spacing w:line="240" w:lineRule="auto"/>
        <w:ind w:left="0" w:right="-2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ind w:left="0" w:right="-2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ind w:left="0" w:right="-2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ind w:left="0" w:right="-2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ind w:left="0" w:right="-2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ind w:left="0" w:right="-2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ind w:left="0" w:right="-2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ind w:left="0" w:right="-2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ind w:left="0" w:right="-2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ind w:left="0" w:right="-2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95"/>
        <w:spacing w:line="240" w:lineRule="exact"/>
        <w:ind w:left="0" w:right="0" w:firstLine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</w:rPr>
      </w:r>
    </w:p>
    <w:p>
      <w:pPr>
        <w:pStyle w:val="895"/>
        <w:spacing w:line="240" w:lineRule="exact"/>
        <w:ind w:left="0" w:right="0" w:firstLine="42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5"/>
        <w:spacing w:line="240" w:lineRule="exact"/>
        <w:ind w:left="0" w:right="0" w:firstLine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>
        <w:rPr>
          <w:rFonts w:ascii="Times New Roman" w:hAnsi="Times New Roman" w:cs="Times New Roman"/>
        </w:rPr>
      </w:r>
    </w:p>
    <w:p>
      <w:pPr>
        <w:pStyle w:val="895"/>
        <w:spacing w:line="240" w:lineRule="exact"/>
        <w:ind w:left="0" w:right="0" w:firstLine="42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«Государственное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5"/>
        <w:spacing w:line="240" w:lineRule="exact"/>
        <w:ind w:left="0" w:right="0" w:firstLine="42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бюро Новгородской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895"/>
        <w:spacing w:line="240" w:lineRule="exact"/>
        <w:ind w:left="0" w:right="0" w:firstLine="42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895"/>
        <w:spacing w:line="240" w:lineRule="exact"/>
        <w:ind w:left="0" w:right="0" w:firstLine="42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«25».09.2023 № 26-ОД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83" w:lineRule="exact"/>
        <w:ind w:left="0" w:right="0" w:firstLine="0"/>
        <w:jc w:val="left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83" w:lineRule="exact"/>
        <w:ind w:left="0" w:right="0"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83" w:lineRule="exact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83" w:lineRule="exact"/>
        <w:ind w:left="0" w:right="0" w:firstLine="0"/>
        <w:jc w:val="center"/>
        <w:rPr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коррупционно-опасных функций государственного областного казенного учреждения «Государственное юридическое бюро Новгородской области»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83" w:lineRule="exact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6"/>
        <w:shd w:val="clear" w:color="auto" w:fill="ffffff"/>
        <w:ind w:firstLine="709"/>
        <w:jc w:val="both"/>
      </w:pPr>
      <w:r>
        <w:rPr>
          <w:b w:val="0"/>
          <w:color w:val="00000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 Организаци</w:t>
      </w:r>
      <w:r>
        <w:rPr>
          <w:b w:val="0"/>
          <w:sz w:val="28"/>
          <w:szCs w:val="28"/>
        </w:rPr>
        <w:t xml:space="preserve">я и осуществление закупок товаров, работ, услуг для государственных нужд, </w:t>
      </w:r>
      <w:r>
        <w:rPr>
          <w:b w:val="0"/>
          <w:sz w:val="28"/>
          <w:szCs w:val="28"/>
        </w:rPr>
        <w:t xml:space="preserve">публикаци</w:t>
      </w:r>
      <w:r>
        <w:rPr>
          <w:b w:val="0"/>
          <w:sz w:val="28"/>
          <w:szCs w:val="28"/>
        </w:rPr>
        <w:t xml:space="preserve">я информации о закупке.</w:t>
      </w:r>
      <w:r>
        <w:rPr>
          <w:b w:val="0"/>
          <w:sz w:val="28"/>
          <w:szCs w:val="28"/>
        </w:rPr>
      </w:r>
    </w:p>
    <w:p>
      <w:pPr>
        <w:pStyle w:val="846"/>
        <w:shd w:val="clear" w:color="auto" w:fill="ffffff"/>
        <w:ind w:firstLine="709"/>
        <w:jc w:val="both"/>
      </w:pPr>
      <w:r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Анализ сведений о доходах, расходах, об имуществе и обязательствах имущественного характера</w:t>
      </w:r>
      <w:r>
        <w:rPr>
          <w:b w:val="0"/>
          <w:sz w:val="28"/>
          <w:szCs w:val="28"/>
        </w:rPr>
        <w:t xml:space="preserve">.</w:t>
      </w:r>
    </w:p>
    <w:p>
      <w:pPr>
        <w:pStyle w:val="1_105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3.  </w:t>
      </w:r>
      <w:r>
        <w:rPr>
          <w:sz w:val="28"/>
          <w:szCs w:val="28"/>
        </w:rPr>
        <w:t xml:space="preserve">Прием на работу</w:t>
      </w:r>
      <w:r>
        <w:rPr>
          <w:sz w:val="28"/>
          <w:szCs w:val="28"/>
        </w:rPr>
        <w:t xml:space="preserve">.</w:t>
      </w:r>
    </w:p>
    <w:p>
      <w:pPr>
        <w:pStyle w:val="1_105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Представление в судебных орга</w:t>
      </w:r>
      <w:r>
        <w:rPr>
          <w:sz w:val="28"/>
          <w:szCs w:val="28"/>
        </w:rPr>
        <w:t xml:space="preserve">нах законных интересов учреждения.</w:t>
      </w:r>
      <w:r>
        <w:rPr>
          <w:sz w:val="28"/>
          <w:szCs w:val="28"/>
          <w:highlight w:val="none"/>
        </w:rPr>
      </w:r>
    </w:p>
    <w:p>
      <w:pPr>
        <w:pStyle w:val="1_105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5.  Ведение </w:t>
      </w:r>
      <w:r>
        <w:rPr>
          <w:sz w:val="28"/>
          <w:szCs w:val="28"/>
        </w:rPr>
        <w:t xml:space="preserve">учета</w:t>
      </w:r>
      <w:r>
        <w:rPr>
          <w:sz w:val="28"/>
          <w:szCs w:val="28"/>
        </w:rPr>
        <w:t xml:space="preserve"> материальных ценностей</w:t>
      </w:r>
      <w:r>
        <w:rPr>
          <w:sz w:val="28"/>
          <w:szCs w:val="28"/>
        </w:rPr>
        <w:t xml:space="preserve">.</w:t>
      </w:r>
    </w:p>
    <w:p>
      <w:pPr>
        <w:pStyle w:val="1_105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6.  </w:t>
      </w:r>
      <w:r>
        <w:rPr>
          <w:sz w:val="28"/>
          <w:szCs w:val="28"/>
        </w:rPr>
        <w:t xml:space="preserve">Работ</w:t>
      </w:r>
      <w:r>
        <w:rPr>
          <w:sz w:val="28"/>
          <w:szCs w:val="28"/>
        </w:rPr>
        <w:t xml:space="preserve">а со служебной информацией</w:t>
      </w:r>
      <w:r>
        <w:rPr>
          <w:sz w:val="28"/>
          <w:szCs w:val="28"/>
        </w:rPr>
        <w:t xml:space="preserve">, документами.</w:t>
      </w:r>
      <w:r>
        <w:rPr>
          <w:sz w:val="28"/>
          <w:szCs w:val="28"/>
        </w:rPr>
      </w:r>
    </w:p>
    <w:p>
      <w:pPr>
        <w:pStyle w:val="1_105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7. О</w:t>
      </w:r>
      <w:r>
        <w:rPr>
          <w:sz w:val="28"/>
          <w:szCs w:val="28"/>
        </w:rPr>
        <w:t xml:space="preserve">рганизаци</w:t>
      </w:r>
      <w:r>
        <w:rPr>
          <w:sz w:val="28"/>
          <w:szCs w:val="28"/>
        </w:rPr>
        <w:t xml:space="preserve">я договорной работы учреждения, </w:t>
      </w:r>
      <w:r>
        <w:rPr>
          <w:sz w:val="28"/>
          <w:szCs w:val="28"/>
        </w:rPr>
        <w:t xml:space="preserve">мониторинг исполнения договоров.</w:t>
      </w:r>
      <w:r>
        <w:rPr>
          <w:sz w:val="28"/>
          <w:szCs w:val="28"/>
        </w:rPr>
      </w:r>
    </w:p>
    <w:p>
      <w:pPr>
        <w:pStyle w:val="1_105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 С</w:t>
      </w:r>
      <w:r>
        <w:rPr>
          <w:sz w:val="28"/>
          <w:szCs w:val="28"/>
        </w:rPr>
        <w:t xml:space="preserve">оставление, заполнение </w:t>
      </w:r>
      <w:r>
        <w:rPr>
          <w:sz w:val="28"/>
          <w:szCs w:val="28"/>
        </w:rPr>
        <w:t xml:space="preserve">документов, справок, отчетности.</w:t>
      </w:r>
      <w:r>
        <w:rPr>
          <w:sz w:val="28"/>
          <w:szCs w:val="28"/>
        </w:rPr>
      </w:r>
    </w:p>
    <w:p>
      <w:pPr>
        <w:pStyle w:val="1_105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9.  </w:t>
      </w:r>
      <w:r>
        <w:rPr>
          <w:sz w:val="28"/>
          <w:szCs w:val="28"/>
        </w:rPr>
        <w:t xml:space="preserve">Контроль за ф</w:t>
      </w:r>
      <w:r>
        <w:rPr>
          <w:sz w:val="28"/>
          <w:szCs w:val="28"/>
        </w:rPr>
        <w:t xml:space="preserve">инансов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учреждения.</w:t>
      </w:r>
      <w:r>
        <w:rPr>
          <w:sz w:val="28"/>
          <w:szCs w:val="28"/>
          <w:highlight w:val="none"/>
        </w:rPr>
      </w:r>
    </w:p>
    <w:p>
      <w:pPr>
        <w:pStyle w:val="1_1054"/>
        <w:spacing w:before="0" w:beforeAutospacing="0" w:after="0" w:afterAutospacing="0"/>
        <w:ind w:firstLine="0"/>
        <w:jc w:val="both"/>
        <w:rPr>
          <w:b w:val="0"/>
          <w:bCs w:val="0"/>
          <w:highlight w:val="none"/>
        </w:rPr>
      </w:pPr>
      <w:r>
        <w:rPr>
          <w:sz w:val="28"/>
          <w:szCs w:val="28"/>
          <w:highlight w:val="none"/>
        </w:rPr>
        <w:t xml:space="preserve"> </w:t>
        <w:tab/>
        <w:t xml:space="preserve">10. Оказание бесплатной юридической помощи отдельным категориям граждан.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83" w:lineRule="exact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lef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  <w:ind w:left="0" w:right="-2" w:firstLine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04" w:right="680" w:bottom="827" w:left="1871" w:header="1245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Microsoft YaHei">
    <w:panose1 w:val="020B05030202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jc w:val="center"/>
    </w:pPr>
    <w:fldSimple w:instr="PAGE \* MERGEFORMAT">
      <w:r>
        <w:t xml:space="preserve">1</w:t>
      </w:r>
    </w:fldSimple>
  </w:p>
  <w:p>
    <w:pPr>
      <w:pStyle w:val="6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4"/>
      <w:isLgl w:val="false"/>
      <w:suff w:val="nothing"/>
      <w:lvlText w:val=""/>
      <w:lvlJc w:val="left"/>
      <w:pPr>
        <w:pStyle w:val="843"/>
        <w:tabs>
          <w:tab w:val="num" w:pos="0" w:leader="none"/>
        </w:tabs>
        <w:ind w:left="0" w:firstLine="0"/>
      </w:pPr>
    </w:lvl>
    <w:lvl w:ilvl="1">
      <w:start w:val="1"/>
      <w:numFmt w:val="decimal"/>
      <w:pStyle w:val="845"/>
      <w:isLgl w:val="false"/>
      <w:suff w:val="nothing"/>
      <w:lvlText w:val=""/>
      <w:lvlJc w:val="left"/>
      <w:pPr>
        <w:pStyle w:val="843"/>
        <w:tabs>
          <w:tab w:val="num" w:pos="0" w:leader="none"/>
        </w:tabs>
        <w:ind w:left="0" w:firstLine="0"/>
      </w:pPr>
    </w:lvl>
    <w:lvl w:ilvl="2">
      <w:start w:val="1"/>
      <w:numFmt w:val="decimal"/>
      <w:pStyle w:val="846"/>
      <w:isLgl w:val="false"/>
      <w:suff w:val="nothing"/>
      <w:lvlText w:val=""/>
      <w:lvlJc w:val="left"/>
      <w:pPr>
        <w:pStyle w:val="843"/>
        <w:tabs>
          <w:tab w:val="num" w:pos="0" w:leader="none"/>
        </w:tabs>
        <w:ind w:left="0" w:firstLine="0"/>
      </w:pPr>
    </w:lvl>
    <w:lvl w:ilvl="3">
      <w:start w:val="1"/>
      <w:numFmt w:val="decimal"/>
      <w:pStyle w:val="847"/>
      <w:isLgl w:val="false"/>
      <w:suff w:val="nothing"/>
      <w:lvlText w:val=""/>
      <w:lvlJc w:val="left"/>
      <w:pPr>
        <w:pStyle w:val="843"/>
        <w:tabs>
          <w:tab w:val="num" w:pos="0" w:leader="none"/>
        </w:tabs>
        <w:ind w:left="0" w:firstLine="0"/>
      </w:pPr>
    </w:lvl>
    <w:lvl w:ilvl="4">
      <w:start w:val="1"/>
      <w:numFmt w:val="decimal"/>
      <w:isLgl w:val="false"/>
      <w:suff w:val="nothing"/>
      <w:lvlText w:val=""/>
      <w:lvlJc w:val="left"/>
      <w:pPr>
        <w:pStyle w:val="843"/>
        <w:tabs>
          <w:tab w:val="num" w:pos="1008" w:leader="none"/>
        </w:tabs>
        <w:ind w:left="1008" w:hanging="1008"/>
      </w:pPr>
    </w:lvl>
    <w:lvl w:ilvl="5">
      <w:start w:val="1"/>
      <w:numFmt w:val="decimal"/>
      <w:isLgl w:val="false"/>
      <w:suff w:val="nothing"/>
      <w:lvlText w:val=""/>
      <w:lvlJc w:val="left"/>
      <w:pPr>
        <w:pStyle w:val="843"/>
        <w:tabs>
          <w:tab w:val="num" w:pos="1152" w:leader="none"/>
        </w:tabs>
        <w:ind w:left="1152" w:hanging="1152"/>
      </w:pPr>
    </w:lvl>
    <w:lvl w:ilvl="6">
      <w:start w:val="1"/>
      <w:numFmt w:val="decimal"/>
      <w:isLgl w:val="false"/>
      <w:suff w:val="nothing"/>
      <w:lvlText w:val=""/>
      <w:lvlJc w:val="left"/>
      <w:pPr>
        <w:pStyle w:val="843"/>
        <w:tabs>
          <w:tab w:val="num" w:pos="1296" w:leader="none"/>
        </w:tabs>
        <w:ind w:left="1296" w:hanging="1296"/>
      </w:pPr>
    </w:lvl>
    <w:lvl w:ilvl="7">
      <w:start w:val="1"/>
      <w:numFmt w:val="decimal"/>
      <w:isLgl w:val="false"/>
      <w:suff w:val="nothing"/>
      <w:lvlText w:val=""/>
      <w:lvlJc w:val="left"/>
      <w:pPr>
        <w:pStyle w:val="843"/>
        <w:tabs>
          <w:tab w:val="num" w:pos="1440" w:leader="none"/>
        </w:tabs>
        <w:ind w:left="1440" w:hanging="1440"/>
      </w:pPr>
    </w:lvl>
    <w:lvl w:ilvl="8">
      <w:start w:val="1"/>
      <w:numFmt w:val="decimal"/>
      <w:isLgl w:val="false"/>
      <w:suff w:val="nothing"/>
      <w:lvlText w:val=""/>
      <w:lvlJc w:val="left"/>
      <w:pPr>
        <w:pStyle w:val="843"/>
        <w:tabs>
          <w:tab w:val="num" w:pos="1584" w:leader="none"/>
        </w:tabs>
        <w:ind w:left="1584" w:hanging="1584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3"/>
    <w:next w:val="843"/>
    <w:link w:val="66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3"/>
    <w:next w:val="843"/>
    <w:link w:val="66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3"/>
    <w:next w:val="843"/>
    <w:link w:val="66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3"/>
    <w:next w:val="843"/>
    <w:link w:val="67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3"/>
    <w:next w:val="843"/>
    <w:link w:val="67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3"/>
    <w:next w:val="843"/>
    <w:link w:val="67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3"/>
    <w:next w:val="843"/>
    <w:link w:val="67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3"/>
    <w:next w:val="843"/>
    <w:link w:val="67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3"/>
    <w:next w:val="843"/>
    <w:link w:val="68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3"/>
    <w:uiPriority w:val="34"/>
    <w:qFormat/>
    <w:pPr>
      <w:ind w:left="720"/>
      <w:contextualSpacing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3"/>
    <w:next w:val="843"/>
    <w:link w:val="68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3"/>
    <w:next w:val="843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3"/>
    <w:next w:val="843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3"/>
    <w:next w:val="843"/>
    <w:link w:val="69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3"/>
    <w:link w:val="69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3">
    <w:name w:val="Header Char"/>
    <w:link w:val="692"/>
    <w:uiPriority w:val="99"/>
  </w:style>
  <w:style w:type="paragraph" w:styleId="694">
    <w:name w:val="Footer"/>
    <w:basedOn w:val="843"/>
    <w:link w:val="69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34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35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36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37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38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39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40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8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9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0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1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2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3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4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3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3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3"/>
    <w:next w:val="843"/>
    <w:uiPriority w:val="39"/>
    <w:unhideWhenUsed/>
    <w:pPr>
      <w:spacing w:after="57"/>
      <w:ind w:left="0" w:right="0" w:firstLine="0"/>
    </w:pPr>
  </w:style>
  <w:style w:type="paragraph" w:styleId="832">
    <w:name w:val="toc 2"/>
    <w:basedOn w:val="843"/>
    <w:next w:val="843"/>
    <w:uiPriority w:val="39"/>
    <w:unhideWhenUsed/>
    <w:pPr>
      <w:spacing w:after="57"/>
      <w:ind w:left="283" w:right="0" w:firstLine="0"/>
    </w:pPr>
  </w:style>
  <w:style w:type="paragraph" w:styleId="833">
    <w:name w:val="toc 3"/>
    <w:basedOn w:val="843"/>
    <w:next w:val="843"/>
    <w:uiPriority w:val="39"/>
    <w:unhideWhenUsed/>
    <w:pPr>
      <w:spacing w:after="57"/>
      <w:ind w:left="567" w:right="0" w:firstLine="0"/>
    </w:pPr>
  </w:style>
  <w:style w:type="paragraph" w:styleId="834">
    <w:name w:val="toc 4"/>
    <w:basedOn w:val="843"/>
    <w:next w:val="843"/>
    <w:uiPriority w:val="39"/>
    <w:unhideWhenUsed/>
    <w:pPr>
      <w:spacing w:after="57"/>
      <w:ind w:left="850" w:right="0" w:firstLine="0"/>
    </w:pPr>
  </w:style>
  <w:style w:type="paragraph" w:styleId="835">
    <w:name w:val="toc 5"/>
    <w:basedOn w:val="843"/>
    <w:next w:val="843"/>
    <w:uiPriority w:val="39"/>
    <w:unhideWhenUsed/>
    <w:pPr>
      <w:spacing w:after="57"/>
      <w:ind w:left="1134" w:right="0" w:firstLine="0"/>
    </w:pPr>
  </w:style>
  <w:style w:type="paragraph" w:styleId="836">
    <w:name w:val="toc 6"/>
    <w:basedOn w:val="843"/>
    <w:next w:val="843"/>
    <w:uiPriority w:val="39"/>
    <w:unhideWhenUsed/>
    <w:pPr>
      <w:spacing w:after="57"/>
      <w:ind w:left="1417" w:right="0" w:firstLine="0"/>
    </w:pPr>
  </w:style>
  <w:style w:type="paragraph" w:styleId="837">
    <w:name w:val="toc 7"/>
    <w:basedOn w:val="843"/>
    <w:next w:val="843"/>
    <w:uiPriority w:val="39"/>
    <w:unhideWhenUsed/>
    <w:pPr>
      <w:spacing w:after="57"/>
      <w:ind w:left="1701" w:right="0" w:firstLine="0"/>
    </w:pPr>
  </w:style>
  <w:style w:type="paragraph" w:styleId="838">
    <w:name w:val="toc 8"/>
    <w:basedOn w:val="843"/>
    <w:next w:val="843"/>
    <w:uiPriority w:val="39"/>
    <w:unhideWhenUsed/>
    <w:pPr>
      <w:spacing w:after="57"/>
      <w:ind w:left="1984" w:right="0" w:firstLine="0"/>
    </w:pPr>
  </w:style>
  <w:style w:type="paragraph" w:styleId="839">
    <w:name w:val="toc 9"/>
    <w:basedOn w:val="843"/>
    <w:next w:val="843"/>
    <w:uiPriority w:val="39"/>
    <w:unhideWhenUsed/>
    <w:pPr>
      <w:spacing w:after="57"/>
      <w:ind w:left="2268" w:right="0" w:firstLine="0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3"/>
    <w:next w:val="843"/>
    <w:uiPriority w:val="99"/>
    <w:unhideWhenUsed/>
    <w:pPr>
      <w:spacing w:after="0" w:afterAutospacing="0"/>
    </w:pPr>
  </w:style>
  <w:style w:type="table" w:styleId="8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 w:default="1">
    <w:name w:val="Normal"/>
    <w:next w:val="843"/>
    <w:link w:val="843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4">
    <w:name w:val="Заголовок 1"/>
    <w:basedOn w:val="843"/>
    <w:next w:val="843"/>
    <w:link w:val="843"/>
    <w:pPr>
      <w:keepNext/>
      <w:numPr>
        <w:numId w:val="1"/>
        <w:ilvl w:val="0"/>
      </w:numPr>
      <w:outlineLvl w:val="0"/>
    </w:pPr>
    <w:rPr>
      <w:sz w:val="28"/>
    </w:rPr>
  </w:style>
  <w:style w:type="paragraph" w:styleId="845">
    <w:name w:val="Заголовок 2"/>
    <w:basedOn w:val="843"/>
    <w:next w:val="843"/>
    <w:link w:val="843"/>
    <w:pPr>
      <w:keepNext/>
      <w:numPr>
        <w:numId w:val="1"/>
        <w:ilvl w:val="1"/>
      </w:numPr>
      <w:jc w:val="center"/>
      <w:outlineLvl w:val="1"/>
    </w:pPr>
    <w:rPr>
      <w:b/>
      <w:sz w:val="32"/>
      <w:szCs w:val="20"/>
    </w:rPr>
  </w:style>
  <w:style w:type="paragraph" w:styleId="846">
    <w:name w:val="Заголовок 3"/>
    <w:basedOn w:val="843"/>
    <w:next w:val="843"/>
    <w:link w:val="843"/>
    <w:pPr>
      <w:keepNext/>
      <w:numPr>
        <w:numId w:val="1"/>
        <w:ilvl w:val="2"/>
      </w:numPr>
      <w:jc w:val="center"/>
      <w:outlineLvl w:val="2"/>
    </w:pPr>
    <w:rPr>
      <w:b/>
      <w:szCs w:val="20"/>
    </w:rPr>
  </w:style>
  <w:style w:type="paragraph" w:styleId="847">
    <w:name w:val="Заголовок 4"/>
    <w:basedOn w:val="843"/>
    <w:next w:val="843"/>
    <w:link w:val="843"/>
    <w:pPr>
      <w:keepNext/>
      <w:numPr>
        <w:numId w:val="1"/>
        <w:ilvl w:val="3"/>
      </w:numPr>
      <w:jc w:val="center"/>
      <w:outlineLvl w:val="3"/>
    </w:pPr>
    <w:rPr>
      <w:b/>
      <w:sz w:val="28"/>
      <w:szCs w:val="20"/>
      <w:u w:val="single"/>
    </w:rPr>
  </w:style>
  <w:style w:type="character" w:styleId="848">
    <w:name w:val="WW8Num1z0"/>
    <w:next w:val="848"/>
    <w:link w:val="843"/>
  </w:style>
  <w:style w:type="character" w:styleId="849">
    <w:name w:val="WW8Num1z1"/>
    <w:next w:val="849"/>
    <w:link w:val="843"/>
  </w:style>
  <w:style w:type="character" w:styleId="850">
    <w:name w:val="WW8Num1z2"/>
    <w:next w:val="850"/>
    <w:link w:val="843"/>
  </w:style>
  <w:style w:type="character" w:styleId="851">
    <w:name w:val="WW8Num1z3"/>
    <w:next w:val="851"/>
    <w:link w:val="843"/>
  </w:style>
  <w:style w:type="character" w:styleId="852">
    <w:name w:val="WW8Num1z4"/>
    <w:next w:val="852"/>
    <w:link w:val="843"/>
  </w:style>
  <w:style w:type="character" w:styleId="853">
    <w:name w:val="WW8Num1z5"/>
    <w:next w:val="853"/>
    <w:link w:val="843"/>
  </w:style>
  <w:style w:type="character" w:styleId="854">
    <w:name w:val="WW8Num1z6"/>
    <w:next w:val="854"/>
    <w:link w:val="843"/>
  </w:style>
  <w:style w:type="character" w:styleId="855">
    <w:name w:val="WW8Num1z7"/>
    <w:next w:val="855"/>
    <w:link w:val="843"/>
  </w:style>
  <w:style w:type="character" w:styleId="856">
    <w:name w:val="WW8Num1z8"/>
    <w:next w:val="856"/>
    <w:link w:val="843"/>
  </w:style>
  <w:style w:type="character" w:styleId="857">
    <w:name w:val="WW8Num2z0"/>
    <w:next w:val="857"/>
    <w:link w:val="843"/>
    <w:rPr>
      <w:rFonts w:ascii="Times New Roman" w:hAnsi="Times New Roman" w:eastAsia="Times New Roman" w:cs="Times New Roman"/>
    </w:rPr>
  </w:style>
  <w:style w:type="character" w:styleId="858">
    <w:name w:val="WW8Num2z1"/>
    <w:next w:val="858"/>
    <w:link w:val="843"/>
    <w:rPr>
      <w:rFonts w:ascii="Courier New" w:hAnsi="Courier New" w:cs="Courier New"/>
    </w:rPr>
  </w:style>
  <w:style w:type="character" w:styleId="859">
    <w:name w:val="WW8Num2z2"/>
    <w:next w:val="859"/>
    <w:link w:val="843"/>
    <w:rPr>
      <w:rFonts w:ascii="Wingdings" w:hAnsi="Wingdings" w:cs="Wingdings"/>
    </w:rPr>
  </w:style>
  <w:style w:type="character" w:styleId="860">
    <w:name w:val="WW8Num2z3"/>
    <w:next w:val="860"/>
    <w:link w:val="843"/>
    <w:rPr>
      <w:rFonts w:ascii="Symbol" w:hAnsi="Symbol" w:cs="Symbol"/>
    </w:rPr>
  </w:style>
  <w:style w:type="character" w:styleId="861">
    <w:name w:val="WW8Num4z0"/>
    <w:next w:val="861"/>
    <w:link w:val="843"/>
    <w:rPr>
      <w:rFonts w:ascii="Times New Roman" w:hAnsi="Times New Roman" w:eastAsia="Times New Roman" w:cs="Times New Roman"/>
    </w:rPr>
  </w:style>
  <w:style w:type="character" w:styleId="862">
    <w:name w:val="WW8Num4z1"/>
    <w:next w:val="862"/>
    <w:link w:val="843"/>
    <w:rPr>
      <w:rFonts w:ascii="Courier New" w:hAnsi="Courier New" w:cs="Courier New"/>
    </w:rPr>
  </w:style>
  <w:style w:type="character" w:styleId="863">
    <w:name w:val="WW8Num4z2"/>
    <w:next w:val="863"/>
    <w:rPr>
      <w:rFonts w:ascii="Wingdings" w:hAnsi="Wingdings" w:cs="Wingdings"/>
    </w:rPr>
  </w:style>
  <w:style w:type="character" w:styleId="864">
    <w:name w:val="WW8Num4z3"/>
    <w:next w:val="864"/>
    <w:rPr>
      <w:rFonts w:ascii="Symbol" w:hAnsi="Symbol" w:cs="Symbol"/>
    </w:rPr>
  </w:style>
  <w:style w:type="character" w:styleId="865">
    <w:name w:val="WW8Num5z0"/>
    <w:next w:val="865"/>
    <w:rPr>
      <w:rFonts w:ascii="Times New Roman" w:hAnsi="Times New Roman" w:eastAsia="Times New Roman" w:cs="Times New Roman"/>
    </w:rPr>
  </w:style>
  <w:style w:type="character" w:styleId="866">
    <w:name w:val="WW8Num5z1"/>
    <w:next w:val="866"/>
    <w:link w:val="843"/>
    <w:rPr>
      <w:rFonts w:ascii="Courier New" w:hAnsi="Courier New" w:cs="Courier New"/>
    </w:rPr>
  </w:style>
  <w:style w:type="character" w:styleId="867">
    <w:name w:val="WW8Num5z2"/>
    <w:next w:val="867"/>
    <w:rPr>
      <w:rFonts w:ascii="Wingdings" w:hAnsi="Wingdings" w:cs="Wingdings"/>
    </w:rPr>
  </w:style>
  <w:style w:type="character" w:styleId="868">
    <w:name w:val="WW8Num5z3"/>
    <w:next w:val="868"/>
    <w:link w:val="843"/>
    <w:rPr>
      <w:rFonts w:ascii="Symbol" w:hAnsi="Symbol" w:cs="Symbol"/>
    </w:rPr>
  </w:style>
  <w:style w:type="character" w:styleId="869">
    <w:name w:val="WW8Num6z0"/>
    <w:next w:val="869"/>
    <w:link w:val="843"/>
  </w:style>
  <w:style w:type="character" w:styleId="870">
    <w:name w:val="WW8Num7z0"/>
    <w:next w:val="870"/>
    <w:rPr>
      <w:rFonts w:ascii="Symbol" w:hAnsi="Symbol" w:cs="Symbol"/>
    </w:rPr>
  </w:style>
  <w:style w:type="character" w:styleId="871">
    <w:name w:val="WW8Num7z1"/>
    <w:next w:val="871"/>
    <w:link w:val="843"/>
    <w:rPr>
      <w:rFonts w:ascii="Courier New" w:hAnsi="Courier New" w:cs="Courier New"/>
    </w:rPr>
  </w:style>
  <w:style w:type="character" w:styleId="872">
    <w:name w:val="WW8Num7z2"/>
    <w:next w:val="872"/>
    <w:link w:val="843"/>
    <w:rPr>
      <w:rFonts w:ascii="Wingdings" w:hAnsi="Wingdings" w:cs="Wingdings"/>
    </w:rPr>
  </w:style>
  <w:style w:type="character" w:styleId="873">
    <w:name w:val="WW8Num8z0"/>
    <w:next w:val="873"/>
    <w:link w:val="843"/>
    <w:rPr>
      <w:rFonts w:ascii="Times New Roman" w:hAnsi="Times New Roman" w:eastAsia="Times New Roman" w:cs="Times New Roman"/>
    </w:rPr>
  </w:style>
  <w:style w:type="character" w:styleId="874">
    <w:name w:val="WW8Num8z1"/>
    <w:next w:val="874"/>
    <w:link w:val="843"/>
    <w:rPr>
      <w:rFonts w:ascii="Courier New" w:hAnsi="Courier New" w:cs="Courier New"/>
    </w:rPr>
  </w:style>
  <w:style w:type="character" w:styleId="875">
    <w:name w:val="WW8Num8z2"/>
    <w:next w:val="875"/>
    <w:link w:val="843"/>
    <w:rPr>
      <w:rFonts w:ascii="Wingdings" w:hAnsi="Wingdings" w:cs="Wingdings"/>
    </w:rPr>
  </w:style>
  <w:style w:type="character" w:styleId="876">
    <w:name w:val="WW8Num8z3"/>
    <w:next w:val="876"/>
    <w:link w:val="843"/>
    <w:rPr>
      <w:rFonts w:ascii="Symbol" w:hAnsi="Symbol" w:cs="Symbol"/>
    </w:rPr>
  </w:style>
  <w:style w:type="character" w:styleId="877">
    <w:name w:val="WW8Num9z0"/>
    <w:next w:val="877"/>
    <w:rPr>
      <w:rFonts w:ascii="Times New Roman" w:hAnsi="Times New Roman" w:eastAsia="Times New Roman" w:cs="Times New Roman"/>
    </w:rPr>
  </w:style>
  <w:style w:type="character" w:styleId="878">
    <w:name w:val="WW8Num9z1"/>
    <w:next w:val="878"/>
    <w:link w:val="843"/>
    <w:rPr>
      <w:rFonts w:ascii="Courier New" w:hAnsi="Courier New" w:cs="Courier New"/>
    </w:rPr>
  </w:style>
  <w:style w:type="character" w:styleId="879">
    <w:name w:val="WW8Num9z2"/>
    <w:next w:val="879"/>
    <w:link w:val="843"/>
    <w:rPr>
      <w:rFonts w:ascii="Wingdings" w:hAnsi="Wingdings" w:cs="Wingdings"/>
    </w:rPr>
  </w:style>
  <w:style w:type="character" w:styleId="880">
    <w:name w:val="WW8Num9z3"/>
    <w:next w:val="880"/>
    <w:link w:val="843"/>
    <w:rPr>
      <w:rFonts w:ascii="Symbol" w:hAnsi="Symbol" w:cs="Symbol"/>
    </w:rPr>
  </w:style>
  <w:style w:type="character" w:styleId="881">
    <w:name w:val="Основной шрифт абзаца"/>
    <w:next w:val="881"/>
    <w:link w:val="843"/>
  </w:style>
  <w:style w:type="character" w:styleId="882">
    <w:name w:val="Номер страницы"/>
    <w:basedOn w:val="881"/>
    <w:next w:val="882"/>
    <w:link w:val="843"/>
  </w:style>
  <w:style w:type="character" w:styleId="883">
    <w:name w:val="Интернет-ссылка"/>
    <w:next w:val="883"/>
    <w:link w:val="843"/>
    <w:rPr>
      <w:color w:val="000080"/>
      <w:u w:val="single"/>
      <w:lang w:val="en-US" w:eastAsia="en-US" w:bidi="en-US"/>
    </w:rPr>
  </w:style>
  <w:style w:type="paragraph" w:styleId="884">
    <w:name w:val="Заголовок"/>
    <w:basedOn w:val="843"/>
    <w:next w:val="885"/>
    <w:link w:val="843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85">
    <w:name w:val="Основной текст"/>
    <w:basedOn w:val="843"/>
    <w:next w:val="885"/>
    <w:link w:val="843"/>
    <w:pPr>
      <w:jc w:val="both"/>
    </w:pPr>
  </w:style>
  <w:style w:type="paragraph" w:styleId="886">
    <w:name w:val="Список"/>
    <w:basedOn w:val="885"/>
    <w:next w:val="886"/>
    <w:link w:val="843"/>
    <w:rPr>
      <w:rFonts w:cs="Mangal"/>
    </w:rPr>
  </w:style>
  <w:style w:type="paragraph" w:styleId="887">
    <w:name w:val="Название"/>
    <w:basedOn w:val="843"/>
    <w:next w:val="887"/>
    <w:link w:val="8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888">
    <w:name w:val="Указатель"/>
    <w:basedOn w:val="843"/>
    <w:next w:val="888"/>
    <w:link w:val="843"/>
    <w:pPr>
      <w:suppressLineNumbers/>
    </w:pPr>
    <w:rPr>
      <w:rFonts w:cs="Mangal"/>
      <w:lang w:val="en-US" w:eastAsia="en-US" w:bidi="en-US"/>
    </w:rPr>
  </w:style>
  <w:style w:type="paragraph" w:styleId="889">
    <w:name w:val="Схема документа"/>
    <w:basedOn w:val="843"/>
    <w:next w:val="889"/>
    <w:link w:val="843"/>
    <w:pPr>
      <w:shd w:val="clear" w:color="auto" w:fill="000080"/>
    </w:pPr>
    <w:rPr>
      <w:rFonts w:ascii="Tahoma" w:hAnsi="Tahoma" w:cs="Tahoma"/>
    </w:rPr>
  </w:style>
  <w:style w:type="paragraph" w:styleId="890">
    <w:name w:val="Основной текст с отступом"/>
    <w:basedOn w:val="843"/>
    <w:next w:val="890"/>
    <w:link w:val="843"/>
    <w:pPr>
      <w:ind w:left="0" w:right="0" w:firstLine="540"/>
      <w:jc w:val="both"/>
    </w:pPr>
  </w:style>
  <w:style w:type="paragraph" w:styleId="891">
    <w:name w:val="Текст выноски"/>
    <w:basedOn w:val="843"/>
    <w:next w:val="891"/>
    <w:link w:val="843"/>
    <w:rPr>
      <w:rFonts w:ascii="Tahoma" w:hAnsi="Tahoma" w:cs="Tahoma"/>
      <w:sz w:val="16"/>
      <w:szCs w:val="16"/>
    </w:rPr>
  </w:style>
  <w:style w:type="paragraph" w:styleId="892">
    <w:name w:val="Колонтитул"/>
    <w:basedOn w:val="843"/>
    <w:next w:val="892"/>
    <w:link w:val="843"/>
    <w:pPr>
      <w:suppressLineNumbers/>
      <w:tabs>
        <w:tab w:val="center" w:pos="4819" w:leader="none"/>
        <w:tab w:val="right" w:pos="9638" w:leader="none"/>
      </w:tabs>
    </w:pPr>
  </w:style>
  <w:style w:type="paragraph" w:styleId="893">
    <w:name w:val="Верхний колонтитул"/>
    <w:basedOn w:val="843"/>
    <w:next w:val="893"/>
    <w:link w:val="843"/>
    <w:pPr>
      <w:tabs>
        <w:tab w:val="center" w:pos="4677" w:leader="none"/>
        <w:tab w:val="right" w:pos="9355" w:leader="none"/>
      </w:tabs>
    </w:pPr>
  </w:style>
  <w:style w:type="paragraph" w:styleId="894">
    <w:name w:val="Нижний колонтитул"/>
    <w:basedOn w:val="843"/>
    <w:next w:val="894"/>
    <w:link w:val="843"/>
    <w:pPr>
      <w:tabs>
        <w:tab w:val="center" w:pos="4677" w:leader="none"/>
        <w:tab w:val="right" w:pos="9355" w:leader="none"/>
      </w:tabs>
    </w:pPr>
  </w:style>
  <w:style w:type="paragraph" w:styleId="895">
    <w:name w:val="ConsPlusNormal"/>
    <w:next w:val="895"/>
    <w:link w:val="843"/>
    <w:pPr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96">
    <w:name w:val="Содержимое врезки"/>
    <w:basedOn w:val="843"/>
    <w:next w:val="896"/>
    <w:link w:val="843"/>
  </w:style>
  <w:style w:type="character" w:styleId="897" w:default="1">
    <w:name w:val="Default Paragraph Font"/>
    <w:uiPriority w:val="1"/>
    <w:semiHidden/>
    <w:unhideWhenUsed/>
  </w:style>
  <w:style w:type="numbering" w:styleId="898" w:default="1">
    <w:name w:val="No List"/>
    <w:uiPriority w:val="99"/>
    <w:semiHidden/>
    <w:unhideWhenUsed/>
  </w:style>
  <w:style w:type="paragraph" w:styleId="1_1054" w:customStyle="1">
    <w:name w:val="Обычный (веб)"/>
    <w:basedOn w:val="884"/>
    <w:next w:val="899"/>
    <w:link w:val="884"/>
    <w:unhideWhenUsed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100" w:beforeAutospacing="1" w:after="100" w:afterAutospacing="1" w:line="240" w:lineRule="auto"/>
      <w:ind w:left="0" w:right="0" w:firstLine="0"/>
      <w:contextualSpacing w:val="0"/>
      <w:jc w:val="left"/>
    </w:pPr>
    <w:rPr>
      <w:rFonts w:ascii="Times New Roman" w:hAnsi="Times New Roman" w:eastAsia="Arial Unicode MS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revision>33</cp:revision>
  <dcterms:created xsi:type="dcterms:W3CDTF">2022-09-14T11:56:00Z</dcterms:created>
  <dcterms:modified xsi:type="dcterms:W3CDTF">2023-10-03T16:39:47Z</dcterms:modified>
</cp:coreProperties>
</file>