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3"/>
        <w:jc w:val="center"/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Сведения о состоявшемся заседании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соблюдению требований к служебному поведению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противодействию коррупции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в ГОКУ «Государственное юридическое бюро Новгородской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23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/>
    </w:p>
    <w:p>
      <w:pPr>
        <w:pStyle w:val="823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20 декабря 2024 года состоялось заседание Комиссии по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соблюдению требований к служебному поведению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противодействию коррупции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 в ГОКУ «Государственное юридическое бюро Новгородской области» (далее комиссия, учреждение)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/>
    </w:p>
    <w:p>
      <w:pPr>
        <w:pStyle w:val="823"/>
        <w:ind w:firstLine="708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На заседании комиссии рассмотрели следующие вопросы: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3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исполнение в 2024 году мероприятий, запланированных Планом противодействия коррупции, ознакомление с отчетом исполнения Плана противодействия коррупции за 4 квартал 2024 года.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2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Были рассмотрены мероприятия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в области противодействия коррупции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, проводимые учреждением в 2024 году, осуществлено ознакомление с отчетами учреждения по исполнению Плана противодействия коррупции. Отмечено, что </w:t>
      </w:r>
      <w:r>
        <w:rPr>
          <w:rFonts w:ascii="Times New Roman" w:hAnsi="Times New Roman" w:cs="Times New Roman"/>
          <w:sz w:val="28"/>
          <w:szCs w:val="28"/>
        </w:rPr>
        <w:t xml:space="preserve">фактов несоблюдения работниками учреждения запретов и ограничений, установленных в целях противодействия коррупции, не установлено, сведения о нарушении работниками учреждения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запретов и ограничений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учреждение не поступали.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новении личной заинтересованности, фактах обращения к ним в целях склонения к совершению коррупционных правонарушений, о ставшей известной информации о совершении другим работником коррупционного правонарушения отсутствуют. Жалобы и обращения от граждан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знаках проявления коррупции и фактах коррупционных нарушений в учреждение не поступали.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По результатам заседания комиссии решили: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3"/>
        <w:numPr>
          <w:ilvl w:val="1"/>
          <w:numId w:val="4"/>
        </w:numPr>
        <w:ind w:left="70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признать работу по выполнению Плана противодействия коррупции за 2024 год удовлетворительной, разместить отчет об исполнении Плана противодействия коррупции за 4 квартал 2024 года на сайте у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чреждения в телекоммуникационной-информационной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82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ознакомление и согласование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мероприятий для включения в проект Плана противодействия коррупции в учреждении на 2025 год.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Были рассмотрены мероприятия, предлагаемые в сфере противодействия коррупции на 2025 год. Отмечено, что в проект плана планируется внести организационные мероприятия, в том числе в части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  комиссии по соблюдению требований к служебному поведению и урегулированию конфликта интересов, противодействию коррупции, антикоррупционные мероприятия при осуществлении кадровой работы,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анализа и оценки коррупционных рисков, антикоррупционное обучение, проведение анализа доступности бесплатной юридической помощи в учреждении.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23"/>
        <w:ind w:firstLine="708"/>
        <w:jc w:val="both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По результатам заседания комиссии решили: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26"/>
        <w:ind w:left="0" w:firstLine="708"/>
        <w:jc w:val="both"/>
        <w:spacing w:line="283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согласовать мероприятия для включения в проект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плана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противодействию коррупции на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</w:rPr>
        <w:t xml:space="preserve">.</w:t>
      </w:r>
      <w:r/>
    </w:p>
    <w:p>
      <w:r>
        <w:rPr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39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  <w:style w:type="paragraph" w:styleId="826" w:customStyle="1">
    <w:name w:val="Основной текст"/>
    <w:next w:val="677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2024-12-25T08:53:06Z</dcterms:modified>
</cp:coreProperties>
</file>