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плана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государственном областном казенном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«Государственное юридическое бюро Новгородской области» на 2022 –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четвертый квартал 2024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соответствии с пунктом 1.3. Плана противодействия коррупции в ГОКУ «Государственное юридическое бюро Новгородской области на 2022 - 2024 годы» (далее План противодействия коррупции) подготовлен отчет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Плана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 четвертый квартал 2024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3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1.1.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учреждении создана Комиссия </w:t>
      </w:r>
      <w:r>
        <w:rPr>
          <w:rFonts w:ascii="Times New Roman" w:hAnsi="Times New Roman" w:cs="Times New Roman"/>
          <w:sz w:val="28"/>
          <w:szCs w:val="28"/>
        </w:rPr>
        <w:t xml:space="preserve">по соблю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ению требований к служебному поведению и урегулированию конфликта интересов, противодействию коррупции. Состав и Положение о комиссии утверждены</w:t>
      </w:r>
      <w:r>
        <w:rPr>
          <w:rFonts w:ascii="Times New Roman" w:hAnsi="Times New Roman" w:cs="Times New Roman"/>
          <w:sz w:val="28"/>
          <w:szCs w:val="28"/>
        </w:rPr>
        <w:t xml:space="preserve"> приказом учреждения от 09.12.2024 года № 42-ОД.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четвертом кварта</w:t>
      </w:r>
      <w:r>
        <w:rPr>
          <w:rFonts w:ascii="Times New Roman" w:hAnsi="Times New Roman" w:cs="Times New Roman"/>
          <w:sz w:val="28"/>
          <w:szCs w:val="28"/>
        </w:rPr>
        <w:t xml:space="preserve">ле 2024 года проведено заседание комиссии, в том числе рассмотрен вопрос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в учреждении мероприятий в рамках исполнения Плана противодействия коррупции в 2024 году.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декабре 2024 года в учреждении разработан проект Плана по противодействию коррупции в учреждении на 2025 год, мероприятия, включенные в проект Плана обсуждены на заседании комиссии.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2.1.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четвертом квартале 2024 года новые </w:t>
      </w:r>
      <w:r>
        <w:rPr>
          <w:rFonts w:ascii="Times New Roman" w:hAnsi="Times New Roman" w:cs="Times New Roman"/>
          <w:sz w:val="28"/>
          <w:szCs w:val="28"/>
        </w:rPr>
        <w:t xml:space="preserve">работники в учреждение на работу не принимались.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четвертом квартале 2024 года бывшие государственные (муниципальные) служащие на работу в учреждение не принимались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2.3.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четвертом квартале 2024 года работники учреждения ознакомлены с разработанными и утвержденными локальными нормативными актами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сфере противодействия коррупции в учреждении, в том числе регламентирующими осуществление уведомления работодателя  о возникновении личной заинтересованности, о фактах обращения к совершению коррупционных правонарушений, о случаях совершения коррупционных правонарушений другим работником (работниками) учреждения.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пункту 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 квартале 2024 года проведены выборочные мероприятия по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кадровых сведений, предоставляемых работниками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факты предоставления работниками учреждения недостоверных сведений, а также признаки возможного конфликта интересов не установлены.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2.6.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 несоблюдения работниками учреждения запретов и ограничений, установленных в целях противодействия коррупции, в четвертом квартале 2024 года не установлены, сведения о нарушении работниками учреждения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запретов и ограничений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учреждение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2.7.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ст. 13.3. </w:t>
      </w:r>
      <w:hyperlink r:id="rId12" w:tooltip="https://www.consultant.ru/document/cons_doc_LAW_82959/" w:history="1"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Ф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едерального закона от 25.12.2008 № 273-ФЗ «О противодействии коррупции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 учреждении разработаны, утверждены и действуют следующие локальные нормативные акты, направленные на профилактику и противодействие коррупции:</w:t>
      </w:r>
      <w:r/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  <w:tab/>
        <w:t xml:space="preserve">приказ от 19.09.2022 года № 5-ОД «Об утверждении Кодекса этики и служебного поведения работников»;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19.09.2022 года № 6-ОД «Об утверждении Правил обмена деловыми подарками»;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от 21.10.2022 года № 18-ОД «Об утверждении Плана противодействия коррупции»;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01.11.2022 года № 24-ОД «Об утверждении мероприятий по оценке коррупционных рисков»;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от 20.12.2022 № 33-ОД «Об утверждении внутренней антикоррупционной политики»;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10.02.2023 № 10-ОД «Об утверждении Положения о конфликте интересов»;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25-ОД «О принятии мер к недопущению составления неофициальной отчетности и использования поддельных документов»;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26-ОД «Об утверждении Перечня коррупционно-опасных функций».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четвертом квартале 2024 года в учреждении разработаны и утверждены следующие локальные акты: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42-ОД «О создании комиссии по соблюдению требований к служебному поведению и урегулированию конфликтов интересов, противодействию коррупции» (с Положением о комиссии);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43-ОД «Об утверждении локальных актов, регламентирующих осуществление уведомлений работодателя работниками» (с порядком уведомления работодателя о возникновении личной заинт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ересованности, порядком уведомления работодателя о фактах обращения к работнику в целях склонения к совершению коррупционных правонарушений, порядком уведомления о ставшей известной информации о случаях совершения коррупционных правонарушений другим работником (работниками) учреждения);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12.12.2024 № 46-ОД «Об утверждении Порядка проведения мероприятий, направленных на недопущение составления неофициальной отчетности и использования поддельных документов».</w:t>
      </w:r>
      <w:r/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локальные нормативные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доведены до сведения работников под роспись, опубликованы на официальном сайте учреждения в сети «Интернет». </w:t>
      </w:r>
      <w:r>
        <w:rPr>
          <w:color w:val="000000" w:themeColor="text1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2.8.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заинтересованности, фактах обращения к ним в целях склонения к совершению коррупционных правонарушений, о ставшей известной информации о совершении другим работником коррупционного правонарушения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квартале 2024 года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3.1.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2024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проведены мероприятия по уточнению коррупционных рисков,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коррупционно-опасные функции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не установлены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четвертом квартале 2024 года проведена оценка коррупционных рисков, возникающих при осуществлении закупок (отчет утвержден приказом учреждения от 06.12.2024 № 39-ОД).</w:t>
      </w:r>
      <w:r/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2024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проведены мероприятия по уточнению коррупционных рисков,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коррупционно-опасные функции в учреждении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не установлены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3.3.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четвертом квартале 2024 года проведен анализ доступности бесплатной юридич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еской помощи.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Изучены обращения заявителей в рамках предоставления бесплатной юридической помощи, результаты ее оказания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подготовленные правовые документы и юридические консультации (бесплатная юридическая помощь оказана в 766 случаях). Факты возможного конфликта интересов, нарушений при оказании бесплатной юридической помощи не установлены. 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Отказы в получении бесплатной юридической помощи в четвертом квартале 2024 года не выносились.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Жалобы на отсутствие доступности бесплатной юридическо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й помощи, ее непредоставление в адрес учреждения не поступали.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3.4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четвертом квартале 2024 года проведено изучение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Проводятся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наполнению официального сайта учреждения, положения антикоррупционного законодательства использованы при оформления раздела «Противодействие коррупции».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4.1.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Проведены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ознакомлению работников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нормативными правовыми актами,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гламентирующими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противодействия коррупции, в том числе ограничений, касающихся получения подарков, ответственности за совершение коррупционных правонарушений, порядком увольнения в связи с утратой доверия,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 правоприменительной практикой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противодействия коррупции.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ab/>
        <w:t xml:space="preserve">По пункту 4.2.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должностные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нструкции работников комитета 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сены положения об антикоррупционной деят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ельности, ответственности за нарушения коррупционных правонарушения.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Кодекс этики и служебного поведения в 2024 году внесены положения, дополняющие обязанность работников учреждения в части уточнения требований к служебному и публичному поведению. </w:t>
      </w:r>
      <w:r/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Новые должностные инструкции для работников учреждения в четвертом квар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тале 2024 года не разрабатывались, изменения в должностные инструкции не вносились.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4.3.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четвертом квартале 2024 работник учреждения прошел обучение по программе повышения квалификации «Противодействие коррупции».</w:t>
      </w:r>
      <w:r>
        <w:rPr>
          <w:sz w:val="28"/>
          <w:szCs w:val="28"/>
        </w:rPr>
      </w:r>
      <w:r/>
    </w:p>
    <w:p>
      <w:pPr>
        <w:pStyle w:val="8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4.4.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Сведения о профилактике коррупции в учреждении, локальные нормативные акты учреждения в области противодействия коррупции, соответствующие отчеты о выполнении запланированных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3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4.5.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изучение работниками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противодействия коррупции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53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4.6.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четвертом квартале 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общественными организациями и органами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направленных на профилактику и противодействие коррупции, работники учреждения участия не принимали.</w:t>
      </w:r>
      <w:r>
        <w:rPr>
          <w:sz w:val="28"/>
          <w:szCs w:val="28"/>
        </w:rPr>
      </w:r>
      <w:r/>
    </w:p>
    <w:p>
      <w:pPr>
        <w:pStyle w:val="853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4.7.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учреждении имеется стенд «Противодействие коррупции», размещены информационные материалы в соответствии с рекомендациями отдела по профилактике коррупционных и иных правонарушений Администрации Губернатора Новгородской области.</w:t>
      </w:r>
      <w:r>
        <w:rPr>
          <w:sz w:val="28"/>
          <w:szCs w:val="28"/>
        </w:rPr>
      </w:r>
      <w:r/>
    </w:p>
    <w:p>
      <w:pPr>
        <w:pStyle w:val="85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4.8.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Разработан и утвержден график проведения «горячих линий» по вопросам противодействия коррупции (в четвертом квартале 2024 года «горячая линия» проведена 26.11.2024).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Сведения о проведении «горячей линии» были размещены на официальном сайте учреждения и на странице в госпаблике учреждения.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декабре 2024 года подготовлен и утвержден график проведения «горячих линий» по вопросам профилактики коррупционных и иных правонарушений </w:t>
      </w:r>
      <w:r/>
    </w:p>
    <w:p>
      <w:pPr>
        <w:pStyle w:val="853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Информации о фактах и признаков коррупционных действий в отношении работников учреждения в четвертом квартале 2024 года в учреждение не поступало.</w:t>
      </w:r>
      <w:r/>
    </w:p>
    <w:p>
      <w:pPr>
        <w:pStyle w:val="853"/>
        <w:jc w:val="both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5.1.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соблюдением законодательства Российской Федерации о контактной системы в сфере закупок, размещением заказов в сфере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упок товаров, работ и услуг для обеспечения нужд учреждения,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части соответствия пост</w:t>
      </w:r>
      <w:r>
        <w:rPr>
          <w:rFonts w:ascii="Times New Roman" w:hAnsi="Times New Roman" w:cs="Times New Roman"/>
          <w:sz w:val="28"/>
          <w:szCs w:val="28"/>
        </w:rPr>
        <w:t xml:space="preserve">авленного товара, выполненной работы (ее результата) или оказанной услуги условиям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четвертом квартале 2024 года нарушений не установлено.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5.2.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ффилированности между заказчиком и поставщиками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 квартале 2024 года не выявлялись.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.3.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Факты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области обеспечения учета и сохранности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в четвертом квартале 2024 года не установлены.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6.1.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четвертом квартале 2024 года осуществлен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качеством и своевременностью оказания бесплатной юридической помощи работниками учреждения. Нарушений в указанной сфере деятельности не установлено.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6.2.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четвертом квартале 2024 года жалобы</w:t>
      </w:r>
      <w:r>
        <w:rPr>
          <w:rFonts w:ascii="Times New Roman" w:hAnsi="Times New Roman" w:cs="Times New Roman"/>
          <w:sz w:val="28"/>
          <w:szCs w:val="28"/>
        </w:rPr>
        <w:t xml:space="preserve"> и обращения граждан в отношении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предмет фактов и признаков проявления коррупции, допущенных нарушений 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не поступали.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6.3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 четвертом квартале 2024 года информация о 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знаках проявления коррупции и фактах коррупционных нарушений в учреждение не поступала, факты нарушений антикоррупционного законодательства не установлены, взаимодействие с правоохранительными органами по данному направлению деятельности не осуществлялось.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www.consultant.ru/document/cons_doc_LAW_8295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2024-12-25T08:43:13Z</dcterms:modified>
</cp:coreProperties>
</file>